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84D" w:rsidRPr="00C7484D" w:rsidRDefault="00C7484D" w:rsidP="00C7484D">
      <w:pPr>
        <w:jc w:val="center"/>
        <w:rPr>
          <w:sz w:val="48"/>
          <w:szCs w:val="48"/>
        </w:rPr>
      </w:pPr>
      <w:r w:rsidRPr="00C7484D">
        <w:rPr>
          <w:sz w:val="48"/>
          <w:szCs w:val="48"/>
        </w:rPr>
        <w:t>Nadzor sigurnosti u domu</w:t>
      </w:r>
    </w:p>
    <w:p w:rsidR="004A2E5C" w:rsidRDefault="00C7484D" w:rsidP="00C7484D">
      <w:pPr>
        <w:jc w:val="center"/>
        <w:rPr>
          <w:sz w:val="40"/>
          <w:szCs w:val="40"/>
        </w:rPr>
      </w:pPr>
      <w:r w:rsidRPr="00C7484D">
        <w:rPr>
          <w:sz w:val="40"/>
          <w:szCs w:val="40"/>
        </w:rPr>
        <w:t>Izvedbeno rješenje</w:t>
      </w:r>
    </w:p>
    <w:p w:rsidR="00C7484D" w:rsidRDefault="00C7484D" w:rsidP="00C7484D">
      <w:pPr>
        <w:rPr>
          <w:sz w:val="32"/>
          <w:szCs w:val="32"/>
        </w:rPr>
      </w:pPr>
    </w:p>
    <w:p w:rsidR="00C7484D" w:rsidRDefault="00C7484D" w:rsidP="00C7484D">
      <w:pPr>
        <w:rPr>
          <w:sz w:val="32"/>
          <w:szCs w:val="32"/>
        </w:rPr>
      </w:pPr>
    </w:p>
    <w:p w:rsidR="00C7484D" w:rsidRDefault="00C7484D" w:rsidP="00C7484D">
      <w:pPr>
        <w:pStyle w:val="Odlomakpopisa"/>
        <w:numPr>
          <w:ilvl w:val="0"/>
          <w:numId w:val="3"/>
        </w:numPr>
        <w:rPr>
          <w:sz w:val="32"/>
          <w:szCs w:val="32"/>
        </w:rPr>
      </w:pPr>
      <w:r>
        <w:rPr>
          <w:sz w:val="32"/>
          <w:szCs w:val="32"/>
        </w:rPr>
        <w:t>Projekt</w:t>
      </w:r>
    </w:p>
    <w:p w:rsidR="00C7484D" w:rsidRDefault="00C7484D" w:rsidP="00C7484D">
      <w:pPr>
        <w:pStyle w:val="Odlomakpopisa"/>
        <w:numPr>
          <w:ilvl w:val="0"/>
          <w:numId w:val="3"/>
        </w:numPr>
        <w:rPr>
          <w:sz w:val="32"/>
          <w:szCs w:val="32"/>
        </w:rPr>
      </w:pPr>
      <w:r>
        <w:rPr>
          <w:sz w:val="32"/>
          <w:szCs w:val="32"/>
        </w:rPr>
        <w:t>Specifikacije</w:t>
      </w:r>
      <w:r w:rsidR="00F31285">
        <w:rPr>
          <w:sz w:val="32"/>
          <w:szCs w:val="32"/>
        </w:rPr>
        <w:t xml:space="preserve"> komponenti</w:t>
      </w:r>
    </w:p>
    <w:p w:rsidR="00C7484D" w:rsidRDefault="00F31285" w:rsidP="00C7484D">
      <w:pPr>
        <w:pStyle w:val="Odlomakpopisa"/>
        <w:numPr>
          <w:ilvl w:val="0"/>
          <w:numId w:val="3"/>
        </w:numPr>
        <w:rPr>
          <w:sz w:val="32"/>
          <w:szCs w:val="32"/>
        </w:rPr>
      </w:pPr>
      <w:r>
        <w:rPr>
          <w:sz w:val="32"/>
          <w:szCs w:val="32"/>
        </w:rPr>
        <w:t>T</w:t>
      </w:r>
      <w:r w:rsidR="00C7484D">
        <w:rPr>
          <w:sz w:val="32"/>
          <w:szCs w:val="32"/>
        </w:rPr>
        <w:t>imeline</w:t>
      </w:r>
    </w:p>
    <w:p w:rsidR="008700C3" w:rsidRDefault="00C7484D" w:rsidP="008700C3">
      <w:pPr>
        <w:pStyle w:val="Odlomakpopisa"/>
        <w:numPr>
          <w:ilvl w:val="0"/>
          <w:numId w:val="3"/>
        </w:numPr>
        <w:rPr>
          <w:sz w:val="32"/>
          <w:szCs w:val="32"/>
        </w:rPr>
      </w:pPr>
      <w:r>
        <w:rPr>
          <w:sz w:val="32"/>
          <w:szCs w:val="32"/>
        </w:rPr>
        <w:t>Primporedajni protokoli</w:t>
      </w:r>
    </w:p>
    <w:p w:rsidR="00007A44" w:rsidRDefault="00007A44" w:rsidP="00007A44">
      <w:pPr>
        <w:ind w:left="360"/>
        <w:rPr>
          <w:sz w:val="32"/>
          <w:szCs w:val="32"/>
        </w:rPr>
      </w:pPr>
    </w:p>
    <w:p w:rsidR="00007A44" w:rsidRPr="00007A44" w:rsidRDefault="00925CBB" w:rsidP="00007A44">
      <w:pPr>
        <w:ind w:left="360"/>
        <w:jc w:val="right"/>
        <w:rPr>
          <w:sz w:val="32"/>
          <w:szCs w:val="32"/>
        </w:rPr>
      </w:pPr>
      <w:r>
        <w:rPr>
          <w:sz w:val="32"/>
          <w:szCs w:val="32"/>
        </w:rPr>
        <w:t>Luka Berać</w:t>
      </w:r>
    </w:p>
    <w:p w:rsidR="00007A44" w:rsidRPr="00007A44" w:rsidRDefault="00007A44" w:rsidP="00007A44">
      <w:pPr>
        <w:ind w:left="360"/>
        <w:jc w:val="right"/>
        <w:rPr>
          <w:sz w:val="32"/>
          <w:szCs w:val="32"/>
        </w:rPr>
      </w:pPr>
      <w:r w:rsidRPr="00007A44">
        <w:rPr>
          <w:sz w:val="32"/>
          <w:szCs w:val="32"/>
        </w:rPr>
        <w:t>Matija Jurišić</w:t>
      </w:r>
    </w:p>
    <w:p w:rsidR="00007A44" w:rsidRPr="00007A44" w:rsidRDefault="00007A44" w:rsidP="00007A44">
      <w:pPr>
        <w:ind w:left="360"/>
        <w:jc w:val="right"/>
        <w:rPr>
          <w:sz w:val="32"/>
          <w:szCs w:val="32"/>
        </w:rPr>
      </w:pPr>
      <w:r w:rsidRPr="00007A44">
        <w:rPr>
          <w:sz w:val="32"/>
          <w:szCs w:val="32"/>
        </w:rPr>
        <w:t>Luka Žugaj</w:t>
      </w:r>
    </w:p>
    <w:p w:rsidR="00007A44" w:rsidRDefault="00007A44" w:rsidP="00007A44">
      <w:pPr>
        <w:ind w:left="360"/>
        <w:jc w:val="right"/>
        <w:rPr>
          <w:sz w:val="32"/>
          <w:szCs w:val="32"/>
        </w:rPr>
      </w:pPr>
      <w:r w:rsidRPr="00007A44">
        <w:rPr>
          <w:sz w:val="32"/>
          <w:szCs w:val="32"/>
        </w:rPr>
        <w:t>Filip Mikulić</w:t>
      </w:r>
    </w:p>
    <w:p w:rsidR="00925CBB" w:rsidRDefault="00925CBB">
      <w:pPr>
        <w:rPr>
          <w:sz w:val="32"/>
          <w:szCs w:val="32"/>
        </w:rPr>
      </w:pPr>
      <w:r>
        <w:rPr>
          <w:sz w:val="32"/>
          <w:szCs w:val="32"/>
        </w:rPr>
        <w:br w:type="page"/>
      </w:r>
    </w:p>
    <w:p w:rsidR="00925CBB" w:rsidRPr="00333014" w:rsidRDefault="00925CBB" w:rsidP="00070BF4">
      <w:pPr>
        <w:pStyle w:val="Naslov1"/>
        <w:rPr>
          <w:b w:val="0"/>
        </w:rPr>
      </w:pPr>
      <w:r w:rsidRPr="00333014">
        <w:rPr>
          <w:b w:val="0"/>
        </w:rPr>
        <w:lastRenderedPageBreak/>
        <w:t>Projekt</w:t>
      </w:r>
    </w:p>
    <w:p w:rsidR="00547908" w:rsidRDefault="00925CBB" w:rsidP="00614888">
      <w:pPr>
        <w:pStyle w:val="Odlomakpopisa"/>
      </w:pPr>
      <w:r>
        <w:t xml:space="preserve">Korištenjem Arduino MEGA 2560 mikrokontrolera s ESP-F WiFi modulom i odgovarajućih senzora realizirat će se sustav koji detektira opasnosti koje prijete stambenom prostoru. Korišteni senzori će detektirati pokret, dim te mjeriti vlagu i temperaturu. Korisnik će o opasnostima biti obavješten lokalnim alarmom u stambenom prostoru te mobilnom aplikacijom ako je udaljen. Arduino mikrokontroler će obrađivati podatke sa senzora te na osnovu njih odlučivati hoće li korisnik biti obavješten. Kriterij kojim će se mikrokontroler voditi će biti predefiniram od strane razvojnog tima koji mora poznavati uobičajene vrijednosti temperature, vlage itd. koje nisu opasne. Prednosti ovakve realizacije su što će korisnik moći reagirati na vrijeme i spriječiti moguću štetu jer korišteni senzori imaju brzo vrijeme odziva na nagle promjene u sustavu. Također, korištenjem mikrokontrolera sa senzorima na udaljenim mjestima u slučaju kvara na nekom </w:t>
      </w:r>
      <w:r w:rsidR="0058453E">
        <w:t xml:space="preserve">od </w:t>
      </w:r>
      <w:r>
        <w:t>senzora, ostatak sustava može funkcionirati samostalno.</w:t>
      </w:r>
    </w:p>
    <w:p w:rsidR="009F506C" w:rsidRDefault="009F506C" w:rsidP="0058453E">
      <w:pPr>
        <w:pStyle w:val="Odlomakpopisa"/>
      </w:pPr>
    </w:p>
    <w:p w:rsidR="00614888" w:rsidRDefault="00614888" w:rsidP="00614888">
      <w:pPr>
        <w:pStyle w:val="Odlomakpopisa"/>
        <w:keepNext/>
        <w:jc w:val="center"/>
      </w:pPr>
      <w:r>
        <w:rPr>
          <w:noProof/>
          <w:lang w:eastAsia="hr-HR"/>
        </w:rPr>
        <w:drawing>
          <wp:inline distT="0" distB="0" distL="0" distR="0" wp14:anchorId="5F0B1842" wp14:editId="47AE7D3C">
            <wp:extent cx="5731510" cy="2459990"/>
            <wp:effectExtent l="0" t="0" r="254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459990"/>
                    </a:xfrm>
                    <a:prstGeom prst="rect">
                      <a:avLst/>
                    </a:prstGeom>
                  </pic:spPr>
                </pic:pic>
              </a:graphicData>
            </a:graphic>
          </wp:inline>
        </w:drawing>
      </w:r>
    </w:p>
    <w:p w:rsidR="00614888" w:rsidRDefault="00614888" w:rsidP="00614888">
      <w:pPr>
        <w:pStyle w:val="Opisslike"/>
        <w:jc w:val="center"/>
      </w:pPr>
      <w:r>
        <w:t xml:space="preserve">Slika </w:t>
      </w:r>
      <w:r>
        <w:fldChar w:fldCharType="begin"/>
      </w:r>
      <w:r>
        <w:instrText xml:space="preserve"> SEQ Slika \* ARABIC </w:instrText>
      </w:r>
      <w:r>
        <w:fldChar w:fldCharType="separate"/>
      </w:r>
      <w:r w:rsidR="008D640F">
        <w:rPr>
          <w:noProof/>
        </w:rPr>
        <w:t>1</w:t>
      </w:r>
      <w:r>
        <w:fldChar w:fldCharType="end"/>
      </w:r>
      <w:r>
        <w:t>. Blok shema sustava</w:t>
      </w:r>
    </w:p>
    <w:p w:rsidR="009F506C" w:rsidRDefault="009F506C" w:rsidP="0058453E">
      <w:pPr>
        <w:pStyle w:val="Odlomakpopisa"/>
      </w:pPr>
    </w:p>
    <w:p w:rsidR="009F506C" w:rsidRDefault="009F506C" w:rsidP="0058453E">
      <w:pPr>
        <w:pStyle w:val="Odlomakpopisa"/>
      </w:pPr>
    </w:p>
    <w:p w:rsidR="009F506C" w:rsidRDefault="009F506C" w:rsidP="0058453E">
      <w:pPr>
        <w:pStyle w:val="Odlomakpopisa"/>
      </w:pPr>
    </w:p>
    <w:p w:rsidR="009F506C" w:rsidRDefault="009F506C" w:rsidP="0058453E">
      <w:pPr>
        <w:pStyle w:val="Odlomakpopisa"/>
      </w:pPr>
    </w:p>
    <w:p w:rsidR="00614888" w:rsidRDefault="00614888">
      <w:pPr>
        <w:rPr>
          <w:b/>
          <w:u w:val="single"/>
        </w:rPr>
      </w:pPr>
      <w:r>
        <w:rPr>
          <w:b/>
          <w:u w:val="single"/>
        </w:rPr>
        <w:br w:type="page"/>
      </w:r>
    </w:p>
    <w:p w:rsidR="00070BF4" w:rsidRPr="00333014" w:rsidRDefault="00070BF4" w:rsidP="002A66C0">
      <w:pPr>
        <w:pStyle w:val="Naslov1"/>
        <w:rPr>
          <w:b w:val="0"/>
        </w:rPr>
      </w:pPr>
      <w:r w:rsidRPr="00333014">
        <w:rPr>
          <w:b w:val="0"/>
        </w:rPr>
        <w:lastRenderedPageBreak/>
        <w:t>Specifikacije</w:t>
      </w:r>
      <w:r w:rsidR="00333014" w:rsidRPr="00333014">
        <w:rPr>
          <w:b w:val="0"/>
        </w:rPr>
        <w:t xml:space="preserve"> komponenti</w:t>
      </w:r>
    </w:p>
    <w:p w:rsidR="00547908" w:rsidRPr="00A62EAF" w:rsidRDefault="002A66C0" w:rsidP="0058453E">
      <w:pPr>
        <w:pStyle w:val="Odlomakpopisa"/>
        <w:rPr>
          <w:sz w:val="28"/>
          <w:szCs w:val="28"/>
        </w:rPr>
      </w:pPr>
      <w:r w:rsidRPr="00A62EAF">
        <w:rPr>
          <w:sz w:val="28"/>
          <w:szCs w:val="28"/>
        </w:rPr>
        <w:t xml:space="preserve">2.1. </w:t>
      </w:r>
      <w:r w:rsidR="00547908" w:rsidRPr="00A62EAF">
        <w:rPr>
          <w:sz w:val="28"/>
          <w:szCs w:val="28"/>
        </w:rPr>
        <w:t>Senzor dima MQ-2</w:t>
      </w:r>
    </w:p>
    <w:p w:rsidR="00A62EAF" w:rsidRDefault="00A62EAF" w:rsidP="0058453E">
      <w:pPr>
        <w:pStyle w:val="Odlomakpopisa"/>
      </w:pPr>
    </w:p>
    <w:p w:rsidR="00547908" w:rsidRDefault="00547908" w:rsidP="0058453E">
      <w:pPr>
        <w:pStyle w:val="Odlomakpopisa"/>
      </w:pPr>
      <w:r w:rsidRPr="00547908">
        <w:t>•</w:t>
      </w:r>
      <w:r>
        <w:t xml:space="preserve"> </w:t>
      </w:r>
      <w:r w:rsidRPr="00547908">
        <w:t>Detektira: pare nafte i benzina, butan, propan, metan, etanol(alkohol), vodik, dim</w:t>
      </w:r>
      <w:r w:rsidRPr="00547908">
        <w:br/>
        <w:t>• Dimenzije: 32mm x 22mm x 27mm</w:t>
      </w:r>
      <w:r w:rsidRPr="00547908">
        <w:br/>
        <w:t>• Napon: 5V</w:t>
      </w:r>
      <w:r w:rsidRPr="00547908">
        <w:br/>
        <w:t>• Digitalni(HIGH/LOW) i analogni(0V-5V) izlaz</w:t>
      </w:r>
      <w:r w:rsidRPr="00547908">
        <w:br/>
        <w:t>• S LM393 komparatorom</w:t>
      </w:r>
    </w:p>
    <w:p w:rsidR="00506F6A" w:rsidRDefault="00506F6A" w:rsidP="0058453E">
      <w:pPr>
        <w:pStyle w:val="Odlomakpopisa"/>
      </w:pPr>
    </w:p>
    <w:p w:rsidR="00506F6A" w:rsidRDefault="00506F6A" w:rsidP="0058453E">
      <w:pPr>
        <w:pStyle w:val="Odlomakpopisa"/>
      </w:pPr>
    </w:p>
    <w:p w:rsidR="009F506C" w:rsidRDefault="00547908" w:rsidP="009F506C">
      <w:pPr>
        <w:pStyle w:val="Odlomakpopisa"/>
        <w:keepNext/>
      </w:pPr>
      <w:r>
        <w:rPr>
          <w:noProof/>
          <w:lang w:eastAsia="hr-HR"/>
        </w:rPr>
        <w:drawing>
          <wp:inline distT="0" distB="0" distL="0" distR="0" wp14:anchorId="1496BCCC" wp14:editId="52B7ED8D">
            <wp:extent cx="2211010" cy="3048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20891" cy="3061621"/>
                    </a:xfrm>
                    <a:prstGeom prst="rect">
                      <a:avLst/>
                    </a:prstGeom>
                  </pic:spPr>
                </pic:pic>
              </a:graphicData>
            </a:graphic>
          </wp:inline>
        </w:drawing>
      </w:r>
      <w:r w:rsidR="009F506C">
        <w:tab/>
      </w:r>
      <w:r w:rsidR="009F506C">
        <w:tab/>
      </w:r>
      <w:r w:rsidR="009F506C">
        <w:rPr>
          <w:noProof/>
          <w:lang w:eastAsia="hr-HR"/>
        </w:rPr>
        <w:drawing>
          <wp:inline distT="0" distB="0" distL="0" distR="0" wp14:anchorId="26117A7E" wp14:editId="0794FF4E">
            <wp:extent cx="2357407" cy="1531608"/>
            <wp:effectExtent l="0" t="0" r="508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221" cy="1559424"/>
                    </a:xfrm>
                    <a:prstGeom prst="rect">
                      <a:avLst/>
                    </a:prstGeom>
                  </pic:spPr>
                </pic:pic>
              </a:graphicData>
            </a:graphic>
          </wp:inline>
        </w:drawing>
      </w:r>
    </w:p>
    <w:p w:rsidR="009F506C" w:rsidRPr="0058453E" w:rsidRDefault="009F506C" w:rsidP="009F506C">
      <w:pPr>
        <w:pStyle w:val="Opisslike"/>
        <w:ind w:left="708" w:firstLine="12"/>
      </w:pPr>
      <w:r>
        <w:t xml:space="preserve">Slika </w:t>
      </w:r>
      <w:r>
        <w:fldChar w:fldCharType="begin"/>
      </w:r>
      <w:r>
        <w:instrText xml:space="preserve"> SEQ Slika \* ARABIC </w:instrText>
      </w:r>
      <w:r>
        <w:fldChar w:fldCharType="separate"/>
      </w:r>
      <w:r w:rsidR="008D640F">
        <w:rPr>
          <w:noProof/>
        </w:rPr>
        <w:t>2</w:t>
      </w:r>
      <w:r>
        <w:fldChar w:fldCharType="end"/>
      </w:r>
      <w:r>
        <w:t>. Specifikacije MQ-2</w:t>
      </w:r>
      <w:r>
        <w:tab/>
      </w:r>
      <w:r>
        <w:tab/>
      </w:r>
      <w:r>
        <w:tab/>
      </w:r>
      <w:r>
        <w:tab/>
      </w:r>
      <w:r>
        <w:t xml:space="preserve">Slika </w:t>
      </w:r>
      <w:r>
        <w:fldChar w:fldCharType="begin"/>
      </w:r>
      <w:r>
        <w:instrText xml:space="preserve"> SEQ Slika \* ARABIC </w:instrText>
      </w:r>
      <w:r>
        <w:fldChar w:fldCharType="separate"/>
      </w:r>
      <w:r w:rsidR="008D640F">
        <w:rPr>
          <w:noProof/>
        </w:rPr>
        <w:t>3</w:t>
      </w:r>
      <w:r>
        <w:fldChar w:fldCharType="end"/>
      </w:r>
      <w:r>
        <w:t>. Shematski prikaz spajanja MQ-2</w:t>
      </w:r>
    </w:p>
    <w:p w:rsidR="009F506C" w:rsidRDefault="009F506C" w:rsidP="009F506C">
      <w:pPr>
        <w:pStyle w:val="Opisslike"/>
        <w:rPr>
          <w:i w:val="0"/>
        </w:rPr>
      </w:pPr>
    </w:p>
    <w:p w:rsidR="00ED72E4" w:rsidRDefault="00ED72E4">
      <w:pPr>
        <w:rPr>
          <w:b/>
          <w:u w:val="single"/>
        </w:rPr>
      </w:pPr>
      <w:r>
        <w:rPr>
          <w:b/>
          <w:u w:val="single"/>
        </w:rPr>
        <w:br w:type="page"/>
      </w:r>
    </w:p>
    <w:p w:rsidR="005954F4" w:rsidRDefault="00214938" w:rsidP="005954F4">
      <w:pPr>
        <w:rPr>
          <w:sz w:val="28"/>
          <w:szCs w:val="28"/>
        </w:rPr>
      </w:pPr>
      <w:r w:rsidRPr="00214938">
        <w:rPr>
          <w:sz w:val="28"/>
          <w:szCs w:val="28"/>
        </w:rPr>
        <w:lastRenderedPageBreak/>
        <w:t xml:space="preserve">2.2 </w:t>
      </w:r>
      <w:r w:rsidR="005954F4" w:rsidRPr="00214938">
        <w:rPr>
          <w:sz w:val="28"/>
          <w:szCs w:val="28"/>
        </w:rPr>
        <w:t>PIR senzor pokreta</w:t>
      </w:r>
    </w:p>
    <w:p w:rsidR="0072137D" w:rsidRPr="00214938" w:rsidRDefault="0072137D" w:rsidP="005954F4">
      <w:pPr>
        <w:rPr>
          <w:sz w:val="28"/>
          <w:szCs w:val="28"/>
        </w:rPr>
      </w:pPr>
    </w:p>
    <w:p w:rsidR="00214938" w:rsidRDefault="005954F4" w:rsidP="00214938">
      <w:pPr>
        <w:keepNext/>
        <w:jc w:val="center"/>
      </w:pPr>
      <w:r>
        <w:rPr>
          <w:noProof/>
          <w:lang w:eastAsia="hr-HR"/>
        </w:rPr>
        <w:drawing>
          <wp:inline distT="0" distB="0" distL="0" distR="0" wp14:anchorId="2F6BFFBE" wp14:editId="5D3EF616">
            <wp:extent cx="2834640" cy="1879606"/>
            <wp:effectExtent l="0" t="0" r="3810" b="63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2853" cy="1885052"/>
                    </a:xfrm>
                    <a:prstGeom prst="rect">
                      <a:avLst/>
                    </a:prstGeom>
                  </pic:spPr>
                </pic:pic>
              </a:graphicData>
            </a:graphic>
          </wp:inline>
        </w:drawing>
      </w:r>
    </w:p>
    <w:p w:rsidR="005954F4" w:rsidRDefault="00214938" w:rsidP="00214938">
      <w:pPr>
        <w:pStyle w:val="Opisslike"/>
        <w:jc w:val="center"/>
      </w:pPr>
      <w:r>
        <w:t xml:space="preserve">Slika </w:t>
      </w:r>
      <w:r>
        <w:fldChar w:fldCharType="begin"/>
      </w:r>
      <w:r>
        <w:instrText xml:space="preserve"> SEQ Slika \* ARABIC </w:instrText>
      </w:r>
      <w:r>
        <w:fldChar w:fldCharType="separate"/>
      </w:r>
      <w:r w:rsidR="008D640F">
        <w:rPr>
          <w:noProof/>
        </w:rPr>
        <w:t>4</w:t>
      </w:r>
      <w:r>
        <w:fldChar w:fldCharType="end"/>
      </w:r>
      <w:r>
        <w:t>. Komponente PIR senzora</w:t>
      </w:r>
    </w:p>
    <w:p w:rsidR="0072137D" w:rsidRPr="0072137D" w:rsidRDefault="0072137D" w:rsidP="0072137D"/>
    <w:p w:rsidR="005954F4" w:rsidRDefault="005954F4" w:rsidP="005954F4">
      <w:r>
        <w:t>Izlaz: Digitalni visoki impuls (3V) kada s</w:t>
      </w:r>
      <w:r w:rsidR="00ED72E4">
        <w:t xml:space="preserve">e pokrene (detektirano gibanje), </w:t>
      </w:r>
      <w:r>
        <w:t>digitalno nisko kada je u stanju mirovanja (nije detektiran pokret). Puls</w:t>
      </w:r>
      <w:r w:rsidR="00ED72E4">
        <w:t xml:space="preserve"> određene </w:t>
      </w:r>
      <w:r>
        <w:t>duljine se određuju otpornicima i kondenzatorima na tiskanoj pločici i razlikuju se od senzora do senzora.</w:t>
      </w:r>
    </w:p>
    <w:p w:rsidR="005954F4" w:rsidRDefault="005954F4" w:rsidP="005954F4">
      <w:r>
        <w:t>Raspon osjet</w:t>
      </w:r>
      <w:r w:rsidR="00ED72E4">
        <w:t>ljivosti: do 6 metara</w:t>
      </w:r>
      <w:r>
        <w:t xml:space="preserve"> raspon detekcije 110 ° x 70 °</w:t>
      </w:r>
    </w:p>
    <w:p w:rsidR="005954F4" w:rsidRDefault="005954F4" w:rsidP="005954F4">
      <w:r>
        <w:t>Napajanje: 5V-12V ulazni napon za većinu modula (oni imaju 3.3V regulator), ali 5V je idealan u slučaju</w:t>
      </w:r>
      <w:r w:rsidR="00ED72E4">
        <w:t xml:space="preserve"> da </w:t>
      </w:r>
      <w:r>
        <w:t>regulator ima različite specifikacije</w:t>
      </w:r>
    </w:p>
    <w:p w:rsidR="00F25332" w:rsidRDefault="00F25332" w:rsidP="005954F4">
      <w:pPr>
        <w:rPr>
          <w:b/>
        </w:rPr>
      </w:pPr>
      <w:r w:rsidRPr="00F25332">
        <w:rPr>
          <w:b/>
        </w:rPr>
        <w:t>Spajanje:</w:t>
      </w:r>
    </w:p>
    <w:p w:rsidR="00061966" w:rsidRPr="00061966" w:rsidRDefault="00061966" w:rsidP="005954F4">
      <w:r>
        <w:t>PIR senzor se napaja sa 5V, GND je spojen na „-“ senzora, a OUT senzora je spojen na digitalni ulaz.</w:t>
      </w:r>
    </w:p>
    <w:p w:rsidR="00061966" w:rsidRDefault="00061966" w:rsidP="00061966">
      <w:pPr>
        <w:keepNext/>
        <w:jc w:val="center"/>
      </w:pPr>
      <w:r>
        <w:rPr>
          <w:noProof/>
          <w:lang w:eastAsia="hr-HR"/>
        </w:rPr>
        <w:drawing>
          <wp:inline distT="0" distB="0" distL="0" distR="0" wp14:anchorId="75C9675E" wp14:editId="4A8F651A">
            <wp:extent cx="3329940" cy="1962793"/>
            <wp:effectExtent l="0" t="0" r="381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2837" cy="1970395"/>
                    </a:xfrm>
                    <a:prstGeom prst="rect">
                      <a:avLst/>
                    </a:prstGeom>
                  </pic:spPr>
                </pic:pic>
              </a:graphicData>
            </a:graphic>
          </wp:inline>
        </w:drawing>
      </w:r>
    </w:p>
    <w:p w:rsidR="005954F4" w:rsidRDefault="00061966" w:rsidP="00061966">
      <w:pPr>
        <w:pStyle w:val="Opisslike"/>
        <w:jc w:val="center"/>
      </w:pPr>
      <w:r>
        <w:t xml:space="preserve">Slika </w:t>
      </w:r>
      <w:r>
        <w:fldChar w:fldCharType="begin"/>
      </w:r>
      <w:r>
        <w:instrText xml:space="preserve"> SEQ Slika \* ARABIC </w:instrText>
      </w:r>
      <w:r>
        <w:fldChar w:fldCharType="separate"/>
      </w:r>
      <w:r w:rsidR="008D640F">
        <w:rPr>
          <w:noProof/>
        </w:rPr>
        <w:t>5</w:t>
      </w:r>
      <w:r>
        <w:fldChar w:fldCharType="end"/>
      </w:r>
      <w:r>
        <w:t>. Spajanje PIR senzora na Arduino</w:t>
      </w:r>
    </w:p>
    <w:p w:rsidR="00870BA9" w:rsidRDefault="00870BA9">
      <w:r>
        <w:br w:type="page"/>
      </w:r>
    </w:p>
    <w:p w:rsidR="00870BA9" w:rsidRDefault="009B37CB" w:rsidP="00870BA9">
      <w:pPr>
        <w:rPr>
          <w:sz w:val="28"/>
          <w:szCs w:val="28"/>
        </w:rPr>
      </w:pPr>
      <w:r>
        <w:rPr>
          <w:sz w:val="28"/>
          <w:szCs w:val="28"/>
        </w:rPr>
        <w:lastRenderedPageBreak/>
        <w:t>2.3. Senzor vlage i temperature</w:t>
      </w:r>
    </w:p>
    <w:p w:rsidR="009B37CB" w:rsidRDefault="00165BDA" w:rsidP="00165BDA">
      <w:pPr>
        <w:rPr>
          <w:sz w:val="28"/>
          <w:szCs w:val="28"/>
        </w:rPr>
      </w:pPr>
      <w:r w:rsidRPr="00165BDA">
        <w:rPr>
          <w:sz w:val="28"/>
          <w:szCs w:val="28"/>
        </w:rPr>
        <w:t>Ovaj senzor uključuje mjerenje vlage</w:t>
      </w:r>
      <w:r>
        <w:rPr>
          <w:sz w:val="28"/>
          <w:szCs w:val="28"/>
        </w:rPr>
        <w:t xml:space="preserve"> komponentom</w:t>
      </w:r>
      <w:r w:rsidRPr="00165BDA">
        <w:rPr>
          <w:sz w:val="28"/>
          <w:szCs w:val="28"/>
        </w:rPr>
        <w:t xml:space="preserve"> otpornog tipa</w:t>
      </w:r>
      <w:r>
        <w:rPr>
          <w:sz w:val="28"/>
          <w:szCs w:val="28"/>
        </w:rPr>
        <w:t xml:space="preserve"> </w:t>
      </w:r>
      <w:r w:rsidRPr="00165BDA">
        <w:rPr>
          <w:sz w:val="28"/>
          <w:szCs w:val="28"/>
        </w:rPr>
        <w:t>i kom</w:t>
      </w:r>
      <w:r>
        <w:rPr>
          <w:sz w:val="28"/>
          <w:szCs w:val="28"/>
        </w:rPr>
        <w:t>ponentu za mjerenje temperature (NTC),</w:t>
      </w:r>
      <w:r w:rsidRPr="00165BDA">
        <w:rPr>
          <w:sz w:val="28"/>
          <w:szCs w:val="28"/>
        </w:rPr>
        <w:t xml:space="preserve"> te se spaja na 8-bitni mi</w:t>
      </w:r>
      <w:r>
        <w:rPr>
          <w:sz w:val="28"/>
          <w:szCs w:val="28"/>
        </w:rPr>
        <w:t>krokontroler</w:t>
      </w:r>
      <w:r w:rsidRPr="00165BDA">
        <w:rPr>
          <w:sz w:val="28"/>
          <w:szCs w:val="28"/>
        </w:rPr>
        <w:t xml:space="preserve">, nudeći izvrsnu kvalitetu, brz odziv, </w:t>
      </w:r>
      <w:r>
        <w:rPr>
          <w:sz w:val="28"/>
          <w:szCs w:val="28"/>
        </w:rPr>
        <w:t>otpornost na smetnje i isplativost</w:t>
      </w:r>
      <w:r w:rsidRPr="00165BDA">
        <w:rPr>
          <w:sz w:val="28"/>
          <w:szCs w:val="28"/>
        </w:rPr>
        <w:t>.</w:t>
      </w:r>
    </w:p>
    <w:p w:rsidR="002A4638" w:rsidRDefault="002A4638" w:rsidP="008D640F">
      <w:pPr>
        <w:jc w:val="center"/>
        <w:rPr>
          <w:sz w:val="28"/>
          <w:szCs w:val="28"/>
        </w:rPr>
      </w:pPr>
      <w:r>
        <w:rPr>
          <w:noProof/>
          <w:lang w:eastAsia="hr-HR"/>
        </w:rPr>
        <w:drawing>
          <wp:inline distT="0" distB="0" distL="0" distR="0" wp14:anchorId="737C5EE0" wp14:editId="664B9F66">
            <wp:extent cx="4061460" cy="549418"/>
            <wp:effectExtent l="0" t="0" r="0" b="317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84434" cy="552526"/>
                    </a:xfrm>
                    <a:prstGeom prst="rect">
                      <a:avLst/>
                    </a:prstGeom>
                  </pic:spPr>
                </pic:pic>
              </a:graphicData>
            </a:graphic>
          </wp:inline>
        </w:drawing>
      </w:r>
    </w:p>
    <w:p w:rsidR="002A4638" w:rsidRDefault="002A4638" w:rsidP="008D640F">
      <w:pPr>
        <w:keepNext/>
        <w:jc w:val="center"/>
      </w:pPr>
      <w:r>
        <w:rPr>
          <w:noProof/>
          <w:lang w:eastAsia="hr-HR"/>
        </w:rPr>
        <w:drawing>
          <wp:inline distT="0" distB="0" distL="0" distR="0" wp14:anchorId="1CC484F2" wp14:editId="3A2CE65F">
            <wp:extent cx="3974250" cy="3337560"/>
            <wp:effectExtent l="0" t="0" r="762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85603" cy="3347094"/>
                    </a:xfrm>
                    <a:prstGeom prst="rect">
                      <a:avLst/>
                    </a:prstGeom>
                  </pic:spPr>
                </pic:pic>
              </a:graphicData>
            </a:graphic>
          </wp:inline>
        </w:drawing>
      </w:r>
    </w:p>
    <w:p w:rsidR="002A4638" w:rsidRDefault="002A4638" w:rsidP="002A4638">
      <w:pPr>
        <w:pStyle w:val="Opisslike"/>
        <w:jc w:val="center"/>
      </w:pPr>
      <w:r>
        <w:t xml:space="preserve">Slika </w:t>
      </w:r>
      <w:r>
        <w:fldChar w:fldCharType="begin"/>
      </w:r>
      <w:r>
        <w:instrText xml:space="preserve"> SEQ Slika \* ARABIC </w:instrText>
      </w:r>
      <w:r>
        <w:fldChar w:fldCharType="separate"/>
      </w:r>
      <w:r w:rsidR="008D640F">
        <w:rPr>
          <w:noProof/>
        </w:rPr>
        <w:t>6</w:t>
      </w:r>
      <w:r>
        <w:fldChar w:fldCharType="end"/>
      </w:r>
      <w:r>
        <w:t>. Specifikacije senzora DHT11</w:t>
      </w:r>
    </w:p>
    <w:p w:rsidR="008D640F" w:rsidRDefault="008D640F" w:rsidP="008D640F">
      <w:pPr>
        <w:rPr>
          <w:b/>
        </w:rPr>
      </w:pPr>
      <w:r w:rsidRPr="008D640F">
        <w:rPr>
          <w:b/>
        </w:rPr>
        <w:t>Spajanje:</w:t>
      </w:r>
    </w:p>
    <w:p w:rsidR="008D640F" w:rsidRDefault="008D640F" w:rsidP="008D640F">
      <w:pPr>
        <w:keepNext/>
        <w:jc w:val="center"/>
      </w:pPr>
      <w:r>
        <w:rPr>
          <w:noProof/>
          <w:lang w:eastAsia="hr-HR"/>
        </w:rPr>
        <w:drawing>
          <wp:inline distT="0" distB="0" distL="0" distR="0" wp14:anchorId="10A8B4F0" wp14:editId="33320692">
            <wp:extent cx="2636520" cy="1519822"/>
            <wp:effectExtent l="0" t="0" r="0" b="444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45620" cy="1525068"/>
                    </a:xfrm>
                    <a:prstGeom prst="rect">
                      <a:avLst/>
                    </a:prstGeom>
                  </pic:spPr>
                </pic:pic>
              </a:graphicData>
            </a:graphic>
          </wp:inline>
        </w:drawing>
      </w:r>
    </w:p>
    <w:p w:rsidR="008D640F" w:rsidRDefault="008D640F" w:rsidP="008D640F">
      <w:pPr>
        <w:pStyle w:val="Opisslike"/>
        <w:jc w:val="center"/>
      </w:pPr>
      <w:r>
        <w:t xml:space="preserve">Slika </w:t>
      </w:r>
      <w:r>
        <w:fldChar w:fldCharType="begin"/>
      </w:r>
      <w:r>
        <w:instrText xml:space="preserve"> SEQ Slika \* ARABIC </w:instrText>
      </w:r>
      <w:r>
        <w:fldChar w:fldCharType="separate"/>
      </w:r>
      <w:r>
        <w:rPr>
          <w:noProof/>
        </w:rPr>
        <w:t>7</w:t>
      </w:r>
      <w:r>
        <w:fldChar w:fldCharType="end"/>
      </w:r>
      <w:r>
        <w:t>. Shema spajanja DHT11</w:t>
      </w:r>
    </w:p>
    <w:p w:rsidR="00F444CD" w:rsidRDefault="00F444CD">
      <w:r>
        <w:br w:type="page"/>
      </w:r>
    </w:p>
    <w:p w:rsidR="00F444CD" w:rsidRPr="00333014" w:rsidRDefault="00E12C92" w:rsidP="00F444CD">
      <w:pPr>
        <w:pStyle w:val="Naslov1"/>
        <w:rPr>
          <w:b w:val="0"/>
        </w:rPr>
      </w:pPr>
      <w:r w:rsidRPr="00333014">
        <w:rPr>
          <w:b w:val="0"/>
        </w:rPr>
        <w:lastRenderedPageBreak/>
        <w:t>T</w:t>
      </w:r>
      <w:r w:rsidR="00F444CD" w:rsidRPr="00333014">
        <w:rPr>
          <w:b w:val="0"/>
        </w:rPr>
        <w:t>imeline</w:t>
      </w:r>
    </w:p>
    <w:p w:rsidR="00F444CD" w:rsidRDefault="00F444CD" w:rsidP="00F444CD">
      <w:r>
        <w:t>20.5 Spajanje svih senzora na Arduino i provjera njihove ispravnosti</w:t>
      </w:r>
    </w:p>
    <w:p w:rsidR="00F444CD" w:rsidRDefault="00F444CD" w:rsidP="00F444CD">
      <w:r>
        <w:t xml:space="preserve">22.5 Spajanje i </w:t>
      </w:r>
      <w:r w:rsidR="004316C2">
        <w:t>slanje obavijesti na mobilnu aplikaciju preko modula ESP8266</w:t>
      </w:r>
    </w:p>
    <w:p w:rsidR="004316C2" w:rsidRDefault="004316C2" w:rsidP="00F444CD">
      <w:r>
        <w:t xml:space="preserve">25.5 Dodavanje funkcija </w:t>
      </w:r>
      <w:r w:rsidR="00E12C92">
        <w:t>koje omogućavaju korisničke konfiguracije (dolazak/odlazak iz kuće, prisutnost u kuhinji)</w:t>
      </w:r>
    </w:p>
    <w:p w:rsidR="00E12C92" w:rsidRPr="00F444CD" w:rsidRDefault="00E12C92" w:rsidP="00F444CD">
      <w:r>
        <w:t xml:space="preserve">29.5 </w:t>
      </w:r>
      <w:r w:rsidR="00E6464E">
        <w:t>Testiranje ispravnosti cjelokupnog sustava</w:t>
      </w:r>
    </w:p>
    <w:p w:rsidR="00F444CD" w:rsidRDefault="00F444CD" w:rsidP="002828A8">
      <w:pPr>
        <w:pStyle w:val="Naslov1"/>
        <w:rPr>
          <w:b w:val="0"/>
        </w:rPr>
      </w:pPr>
      <w:r w:rsidRPr="00333014">
        <w:rPr>
          <w:b w:val="0"/>
        </w:rPr>
        <w:t>Primporedajni protokoli</w:t>
      </w:r>
    </w:p>
    <w:p w:rsidR="00366D0D" w:rsidRDefault="00366D0D" w:rsidP="00366D0D">
      <w:r>
        <w:t>Nakon spajanja svakog senzora, osoba koja je zadužena za spajanje, obavijestit će ostale članove tima o ispravnosti i uspješnosti povezivanja senzora.</w:t>
      </w:r>
    </w:p>
    <w:p w:rsidR="00366D0D" w:rsidRPr="00366D0D" w:rsidRDefault="00366D0D" w:rsidP="00366D0D">
      <w:r>
        <w:t>Također, osoba zadužena za rad sa ESP modulom će potvrditi ispravnost istog.</w:t>
      </w:r>
      <w:bookmarkStart w:id="0" w:name="_GoBack"/>
      <w:bookmarkEnd w:id="0"/>
    </w:p>
    <w:p w:rsidR="00333014" w:rsidRPr="00333014" w:rsidRDefault="00366D0D" w:rsidP="00333014">
      <w:r>
        <w:t>Po završetku rada na projektu u razgovoru s korisnikom izvršit će se potrebne provjere i testiranja postojećeg rješenja. Zaključi li korisnik da je neki dio sustava nezadovoljavajući, potrebne korekcije će biti napravljene.</w:t>
      </w:r>
    </w:p>
    <w:p w:rsidR="00323A16" w:rsidRPr="00323A16" w:rsidRDefault="00323A16" w:rsidP="00323A16"/>
    <w:sectPr w:rsidR="00323A16" w:rsidRPr="00323A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505FE"/>
    <w:multiLevelType w:val="multilevel"/>
    <w:tmpl w:val="5EA678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135C7726"/>
    <w:multiLevelType w:val="multilevel"/>
    <w:tmpl w:val="8A0EAB42"/>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9505F6C"/>
    <w:multiLevelType w:val="hybridMultilevel"/>
    <w:tmpl w:val="30DE29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0000D32"/>
    <w:multiLevelType w:val="hybridMultilevel"/>
    <w:tmpl w:val="FE9EB6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D4A48A2"/>
    <w:multiLevelType w:val="hybridMultilevel"/>
    <w:tmpl w:val="30DE29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4D"/>
    <w:rsid w:val="00007A44"/>
    <w:rsid w:val="00061966"/>
    <w:rsid w:val="00070BF4"/>
    <w:rsid w:val="000A089E"/>
    <w:rsid w:val="00165BDA"/>
    <w:rsid w:val="001F7899"/>
    <w:rsid w:val="00214938"/>
    <w:rsid w:val="00253179"/>
    <w:rsid w:val="002A4638"/>
    <w:rsid w:val="002A66C0"/>
    <w:rsid w:val="00323A16"/>
    <w:rsid w:val="00333014"/>
    <w:rsid w:val="00366D0D"/>
    <w:rsid w:val="004316C2"/>
    <w:rsid w:val="004604A6"/>
    <w:rsid w:val="004A2E5C"/>
    <w:rsid w:val="00506F6A"/>
    <w:rsid w:val="00547908"/>
    <w:rsid w:val="0058453E"/>
    <w:rsid w:val="005954F4"/>
    <w:rsid w:val="00614888"/>
    <w:rsid w:val="0072137D"/>
    <w:rsid w:val="007A532A"/>
    <w:rsid w:val="008700C3"/>
    <w:rsid w:val="00870BA9"/>
    <w:rsid w:val="00885E7D"/>
    <w:rsid w:val="008D640F"/>
    <w:rsid w:val="00925CBB"/>
    <w:rsid w:val="009B37CB"/>
    <w:rsid w:val="009F506C"/>
    <w:rsid w:val="00A62EAF"/>
    <w:rsid w:val="00C7484D"/>
    <w:rsid w:val="00DF0131"/>
    <w:rsid w:val="00E12C92"/>
    <w:rsid w:val="00E6464E"/>
    <w:rsid w:val="00ED72E4"/>
    <w:rsid w:val="00F25332"/>
    <w:rsid w:val="00F31285"/>
    <w:rsid w:val="00F444CD"/>
    <w:rsid w:val="00F660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F2C4B-B127-43B2-804F-FAEF6BB2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7A532A"/>
    <w:pPr>
      <w:keepNext/>
      <w:keepLines/>
      <w:numPr>
        <w:numId w:val="2"/>
      </w:numPr>
      <w:spacing w:before="240" w:after="0" w:line="360" w:lineRule="auto"/>
      <w:ind w:hanging="360"/>
      <w:outlineLvl w:val="0"/>
    </w:pPr>
    <w:rPr>
      <w:rFonts w:ascii="Arial" w:eastAsiaTheme="majorEastAsia" w:hAnsi="Arial" w:cstheme="majorBidi"/>
      <w:b/>
      <w:color w:val="000000" w:themeColor="text1"/>
      <w:sz w:val="32"/>
      <w:szCs w:val="32"/>
    </w:rPr>
  </w:style>
  <w:style w:type="paragraph" w:styleId="Naslov2">
    <w:name w:val="heading 2"/>
    <w:basedOn w:val="Normal"/>
    <w:next w:val="Normal"/>
    <w:link w:val="Naslov2Char"/>
    <w:uiPriority w:val="9"/>
    <w:unhideWhenUsed/>
    <w:qFormat/>
    <w:rsid w:val="007A532A"/>
    <w:pPr>
      <w:keepNext/>
      <w:keepLines/>
      <w:spacing w:before="40" w:after="0" w:line="360" w:lineRule="auto"/>
      <w:outlineLvl w:val="1"/>
    </w:pPr>
    <w:rPr>
      <w:rFonts w:ascii="Arial" w:eastAsiaTheme="majorEastAsia" w:hAnsi="Arial" w:cstheme="majorBidi"/>
      <w:color w:val="000000" w:themeColor="text1"/>
      <w:sz w:val="28"/>
      <w:szCs w:val="26"/>
    </w:rPr>
  </w:style>
  <w:style w:type="paragraph" w:styleId="Naslov3">
    <w:name w:val="heading 3"/>
    <w:basedOn w:val="Normal"/>
    <w:next w:val="Normal"/>
    <w:link w:val="Naslov3Char"/>
    <w:uiPriority w:val="9"/>
    <w:unhideWhenUsed/>
    <w:qFormat/>
    <w:rsid w:val="007A532A"/>
    <w:pPr>
      <w:keepNext/>
      <w:keepLines/>
      <w:spacing w:before="40" w:after="0" w:line="360" w:lineRule="auto"/>
      <w:outlineLvl w:val="2"/>
    </w:pPr>
    <w:rPr>
      <w:rFonts w:ascii="Arial" w:eastAsiaTheme="majorEastAsia" w:hAnsi="Arial" w:cstheme="majorBidi"/>
      <w:color w:val="000000" w:themeColor="text1"/>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A532A"/>
    <w:rPr>
      <w:rFonts w:ascii="Arial" w:eastAsiaTheme="majorEastAsia" w:hAnsi="Arial" w:cstheme="majorBidi"/>
      <w:b/>
      <w:color w:val="000000" w:themeColor="text1"/>
      <w:sz w:val="32"/>
      <w:szCs w:val="32"/>
    </w:rPr>
  </w:style>
  <w:style w:type="character" w:customStyle="1" w:styleId="Naslov2Char">
    <w:name w:val="Naslov 2 Char"/>
    <w:basedOn w:val="Zadanifontodlomka"/>
    <w:link w:val="Naslov2"/>
    <w:uiPriority w:val="9"/>
    <w:rsid w:val="007A532A"/>
    <w:rPr>
      <w:rFonts w:ascii="Arial" w:eastAsiaTheme="majorEastAsia" w:hAnsi="Arial" w:cstheme="majorBidi"/>
      <w:color w:val="000000" w:themeColor="text1"/>
      <w:sz w:val="28"/>
      <w:szCs w:val="26"/>
    </w:rPr>
  </w:style>
  <w:style w:type="character" w:customStyle="1" w:styleId="Naslov3Char">
    <w:name w:val="Naslov 3 Char"/>
    <w:basedOn w:val="Zadanifontodlomka"/>
    <w:link w:val="Naslov3"/>
    <w:uiPriority w:val="9"/>
    <w:rsid w:val="007A532A"/>
    <w:rPr>
      <w:rFonts w:ascii="Arial" w:eastAsiaTheme="majorEastAsia" w:hAnsi="Arial" w:cstheme="majorBidi"/>
      <w:color w:val="000000" w:themeColor="text1"/>
      <w:sz w:val="24"/>
      <w:szCs w:val="24"/>
    </w:rPr>
  </w:style>
  <w:style w:type="paragraph" w:styleId="Odlomakpopisa">
    <w:name w:val="List Paragraph"/>
    <w:basedOn w:val="Normal"/>
    <w:uiPriority w:val="34"/>
    <w:qFormat/>
    <w:rsid w:val="00C7484D"/>
    <w:pPr>
      <w:ind w:left="720"/>
      <w:contextualSpacing/>
    </w:pPr>
  </w:style>
  <w:style w:type="paragraph" w:styleId="Opisslike">
    <w:name w:val="caption"/>
    <w:basedOn w:val="Normal"/>
    <w:next w:val="Normal"/>
    <w:uiPriority w:val="35"/>
    <w:unhideWhenUsed/>
    <w:qFormat/>
    <w:rsid w:val="009F506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525</Words>
  <Characters>2996</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35</cp:revision>
  <dcterms:created xsi:type="dcterms:W3CDTF">2019-05-16T17:13:00Z</dcterms:created>
  <dcterms:modified xsi:type="dcterms:W3CDTF">2019-05-16T21:40:00Z</dcterms:modified>
</cp:coreProperties>
</file>